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3FC4" w14:textId="77777777" w:rsidR="00B906D4" w:rsidRPr="00B906D4" w:rsidRDefault="00B906D4" w:rsidP="00B906D4">
      <w:pP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  <w:fldChar w:fldCharType="begin"/>
      </w:r>
      <w:r w:rsidRPr="00B906D4"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  <w:instrText>HYPERLINK "https://brfsjohuset.se/a-o/brandskyddsanordningar-och-brandskyddspolicy/"</w:instrText>
      </w:r>
      <w:r w:rsidRPr="00B906D4"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</w:r>
      <w:r w:rsidRPr="00B906D4"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  <w:fldChar w:fldCharType="separate"/>
      </w:r>
    </w:p>
    <w:p w14:paraId="6C5B3391" w14:textId="77777777" w:rsidR="00B906D4" w:rsidRPr="00B906D4" w:rsidRDefault="00B906D4" w:rsidP="00B906D4">
      <w:pPr>
        <w:spacing w:before="161"/>
        <w:outlineLvl w:val="0"/>
        <w:rPr>
          <w:rFonts w:ascii="Times New Roman" w:eastAsia="Times New Roman" w:hAnsi="Times New Roman" w:cs="Times New Roman"/>
          <w:b/>
          <w:bCs/>
          <w:color w:val="54595F"/>
          <w:kern w:val="36"/>
          <w:sz w:val="48"/>
          <w:szCs w:val="48"/>
          <w:lang w:eastAsia="nb-NO"/>
          <w14:ligatures w14:val="none"/>
        </w:rPr>
      </w:pPr>
      <w:r w:rsidRPr="00B906D4">
        <w:rPr>
          <w:rFonts w:ascii="Arial" w:eastAsia="Times New Roman" w:hAnsi="Arial" w:cs="Arial"/>
          <w:b/>
          <w:bCs/>
          <w:color w:val="54595F"/>
          <w:kern w:val="36"/>
          <w:sz w:val="48"/>
          <w:szCs w:val="48"/>
          <w:lang w:eastAsia="nb-NO"/>
          <w14:ligatures w14:val="none"/>
        </w:rPr>
        <w:t>Brandskyddsanordningar och brandskyddspolicy</w:t>
      </w:r>
    </w:p>
    <w:p w14:paraId="01D63B10" w14:textId="77777777" w:rsidR="00B906D4" w:rsidRPr="00B906D4" w:rsidRDefault="00B906D4" w:rsidP="00B906D4">
      <w:pPr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404040"/>
          <w:kern w:val="0"/>
          <w:lang w:eastAsia="nb-NO"/>
          <w14:ligatures w14:val="none"/>
        </w:rPr>
        <w:fldChar w:fldCharType="end"/>
      </w:r>
    </w:p>
    <w:p w14:paraId="12A4922F" w14:textId="77777777" w:rsidR="00B906D4" w:rsidRPr="00B906D4" w:rsidRDefault="00B906D4" w:rsidP="00B906D4">
      <w:pPr>
        <w:spacing w:before="100" w:beforeAutospacing="1" w:after="360"/>
        <w:rPr>
          <w:rFonts w:ascii="Arial" w:eastAsia="Times New Roman" w:hAnsi="Arial" w:cs="Arial"/>
          <w:b/>
          <w:bCs/>
          <w:color w:val="54595F"/>
          <w:kern w:val="0"/>
          <w:lang w:eastAsia="nb-NO"/>
          <w14:ligatures w14:val="none"/>
        </w:rPr>
      </w:pPr>
      <w:r w:rsidRPr="00B906D4">
        <w:rPr>
          <w:rFonts w:ascii="Arial" w:eastAsia="Times New Roman" w:hAnsi="Arial" w:cs="Arial"/>
          <w:b/>
          <w:bCs/>
          <w:color w:val="54595F"/>
          <w:kern w:val="0"/>
          <w:lang w:eastAsia="nb-NO"/>
          <w14:ligatures w14:val="none"/>
        </w:rPr>
        <w:t>Publicerad</w:t>
      </w:r>
    </w:p>
    <w:p w14:paraId="4E88BF7C" w14:textId="77777777" w:rsidR="00B906D4" w:rsidRPr="00B906D4" w:rsidRDefault="00B906D4" w:rsidP="00B906D4">
      <w:pPr>
        <w:rPr>
          <w:rFonts w:ascii="Source Sans Pro" w:eastAsia="Times New Roman" w:hAnsi="Source Sans Pro" w:cs="Times New Roman"/>
          <w:color w:val="7A7A7A"/>
          <w:kern w:val="0"/>
          <w:lang w:eastAsia="nb-NO"/>
          <w14:ligatures w14:val="none"/>
        </w:rPr>
      </w:pPr>
      <w:hyperlink r:id="rId5" w:tooltip="1:20 PM" w:history="1">
        <w:r w:rsidRPr="00B906D4">
          <w:rPr>
            <w:rFonts w:ascii="Source Sans Pro" w:eastAsia="Times New Roman" w:hAnsi="Source Sans Pro" w:cs="Times New Roman"/>
            <w:color w:val="7A7A7A"/>
            <w:kern w:val="0"/>
            <w:u w:val="single"/>
            <w:lang w:eastAsia="nb-NO"/>
            <w14:ligatures w14:val="none"/>
          </w:rPr>
          <w:t>2023-01-04</w:t>
        </w:r>
      </w:hyperlink>
    </w:p>
    <w:p w14:paraId="6F26E18B" w14:textId="77777777" w:rsidR="00B906D4" w:rsidRPr="00B906D4" w:rsidRDefault="00B906D4" w:rsidP="00B906D4">
      <w:pPr>
        <w:spacing w:before="100" w:beforeAutospacing="1" w:after="360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Bifogade dokument utgår från Räddningsverkets rekommendationer och beskriver nuvarande brandskyddsanordningar och ansvarsfördelning i Brf Sjöhuset Nacka. Dokumentet har fastställts av styrelsen för Brf Sjöhuset Nacka den 2022-10-11. Den ses över en gång per år.</w:t>
      </w:r>
    </w:p>
    <w:p w14:paraId="41A7881C" w14:textId="77777777" w:rsidR="00B906D4" w:rsidRPr="00B906D4" w:rsidRDefault="00B906D4" w:rsidP="00B906D4">
      <w:pPr>
        <w:spacing w:before="100" w:beforeAutospacing="1" w:after="360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b/>
          <w:bCs/>
          <w:color w:val="54595F"/>
          <w:kern w:val="0"/>
          <w:sz w:val="27"/>
          <w:szCs w:val="27"/>
          <w:lang w:eastAsia="nb-NO"/>
          <w14:ligatures w14:val="none"/>
        </w:rPr>
        <w:t>Övergripande brandskyddspolicy</w:t>
      </w:r>
    </w:p>
    <w:p w14:paraId="531D6254" w14:textId="77777777" w:rsidR="00B906D4" w:rsidRPr="00B906D4" w:rsidRDefault="00B906D4" w:rsidP="00B906D4">
      <w:pPr>
        <w:spacing w:before="100" w:beforeAutospacing="1" w:after="360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Brf Sjöhuset Nacka, övergripande brandskyddspolicy omfattar följande punkter:</w:t>
      </w:r>
    </w:p>
    <w:p w14:paraId="29520749" w14:textId="77777777" w:rsidR="00B906D4" w:rsidRPr="00B906D4" w:rsidRDefault="00B906D4" w:rsidP="00B906D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Alla som bor i Brf Sjöhuset ska känna till hur de ska förebygga brand samt vad de ska göra om brand utbryter i egna lägenheten eller i byggnaden i övrigt.</w:t>
      </w:r>
    </w:p>
    <w:p w14:paraId="4AEE3C08" w14:textId="77777777" w:rsidR="00B906D4" w:rsidRPr="00B906D4" w:rsidRDefault="00B906D4" w:rsidP="00B906D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Brandcellsindelningen ska hållas intakt.</w:t>
      </w:r>
    </w:p>
    <w:p w14:paraId="3081E7CF" w14:textId="77777777" w:rsidR="00B906D4" w:rsidRPr="00B906D4" w:rsidRDefault="00B906D4" w:rsidP="00B906D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Underlätta för Räddningstjänst vid insats.</w:t>
      </w:r>
    </w:p>
    <w:p w14:paraId="02A6AF11" w14:textId="77777777" w:rsidR="00B906D4" w:rsidRPr="00B906D4" w:rsidRDefault="00B906D4" w:rsidP="00B906D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Brandskyddsanordningarna ska kontrolleras regelbundet och hållas i brukbart skick.</w:t>
      </w:r>
    </w:p>
    <w:p w14:paraId="4F96E1DD" w14:textId="77777777" w:rsidR="00B906D4" w:rsidRPr="00B906D4" w:rsidRDefault="00B906D4" w:rsidP="00B906D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Bostadsrättsföreningen har 2018 försett lägenheterna med nya brandvarnare och de boende har annsvar att det finns fungerande batterier i dessa.</w:t>
      </w:r>
    </w:p>
    <w:p w14:paraId="6A63A816" w14:textId="77777777" w:rsidR="00B906D4" w:rsidRPr="00B906D4" w:rsidRDefault="00B906D4" w:rsidP="00B906D4">
      <w:pPr>
        <w:spacing w:before="100" w:beforeAutospacing="1" w:after="360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Bifogat finns följande dokument som alla boende ska känna till:</w:t>
      </w:r>
    </w:p>
    <w:p w14:paraId="0C344BCE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Systematiskt branskyddsarbete Brf Sjöhuset Nacka</w:t>
      </w:r>
    </w:p>
    <w:p w14:paraId="4D4CE252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1 Information om, Brandskydd i flerbostadshus.</w:t>
      </w:r>
    </w:p>
    <w:p w14:paraId="19933E61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2 Information om, Grillning på terrasserna.</w:t>
      </w:r>
    </w:p>
    <w:p w14:paraId="40CCD9DE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3 Information om, Sopkärl, sopprummet.</w:t>
      </w:r>
    </w:p>
    <w:p w14:paraId="0DCEF032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4 information om, Ladda din elbil säkert.</w:t>
      </w:r>
    </w:p>
    <w:p w14:paraId="56E159C5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5 information om, Brandskydd i fritidsbåtar.</w:t>
      </w:r>
    </w:p>
    <w:p w14:paraId="1E3DCFD5" w14:textId="77777777" w:rsidR="00B906D4" w:rsidRPr="00B906D4" w:rsidRDefault="00B906D4" w:rsidP="00B906D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</w:pPr>
      <w:r w:rsidRPr="00B906D4">
        <w:rPr>
          <w:rFonts w:ascii="Arial" w:eastAsia="Times New Roman" w:hAnsi="Arial" w:cs="Arial"/>
          <w:color w:val="54595F"/>
          <w:kern w:val="0"/>
          <w:sz w:val="27"/>
          <w:szCs w:val="27"/>
          <w:lang w:eastAsia="nb-NO"/>
          <w14:ligatures w14:val="none"/>
        </w:rPr>
        <w:t>Bilaga 6 information om, Bilvärmare.</w:t>
      </w:r>
    </w:p>
    <w:p w14:paraId="445ADC1F" w14:textId="77777777" w:rsidR="00B906D4" w:rsidRPr="00B906D4" w:rsidRDefault="00B906D4" w:rsidP="00B906D4">
      <w:pPr>
        <w:outlineLvl w:val="1"/>
        <w:rPr>
          <w:rFonts w:ascii="Source Sans Pro" w:eastAsia="Times New Roman" w:hAnsi="Source Sans Pro" w:cs="Arial"/>
          <w:b/>
          <w:bCs/>
          <w:color w:val="000000"/>
          <w:kern w:val="0"/>
          <w:lang w:eastAsia="nb-NO"/>
          <w14:ligatures w14:val="none"/>
        </w:rPr>
      </w:pPr>
      <w:r w:rsidRPr="00B906D4">
        <w:rPr>
          <w:rFonts w:ascii="Source Sans Pro" w:eastAsia="Times New Roman" w:hAnsi="Source Sans Pro" w:cs="Arial"/>
          <w:b/>
          <w:bCs/>
          <w:color w:val="000000"/>
          <w:kern w:val="0"/>
          <w:lang w:eastAsia="nb-NO"/>
          <w14:ligatures w14:val="none"/>
        </w:rPr>
        <w:t>Bilagor:</w:t>
      </w:r>
    </w:p>
    <w:p w14:paraId="6CBB5E83" w14:textId="77777777" w:rsidR="00B906D4" w:rsidRPr="00B906D4" w:rsidRDefault="00B906D4" w:rsidP="00B906D4">
      <w:pPr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</w:pPr>
      <w:hyperlink r:id="rId6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Systematiskt-brandskyddsarbete-Brf-Sjöhuset-Nacka.pdf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7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Bilaga-1-goda-rad-flerbostadshus.pdf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8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Bilaga-2-goda-rad-grillning.pdf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9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Bilaga-3-goda-rad-sopkarl.pdf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10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Bilaga-4-goda-rad-elbilar.pdf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11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Bilaga-5-goda-rad-fritidsbatar.pdf</w:t>
        </w:r>
      </w:hyperlink>
      <w:r w:rsidRPr="00B906D4">
        <w:rPr>
          <w:rFonts w:ascii="Source Sans Pro" w:eastAsia="Times New Roman" w:hAnsi="Source Sans Pro" w:cs="Times New Roman"/>
          <w:color w:val="404040"/>
          <w:kern w:val="0"/>
          <w:sz w:val="27"/>
          <w:szCs w:val="27"/>
          <w:lang w:eastAsia="nb-NO"/>
          <w14:ligatures w14:val="none"/>
        </w:rPr>
        <w:br/>
      </w:r>
      <w:hyperlink r:id="rId12" w:history="1">
        <w:r w:rsidRPr="00B906D4">
          <w:rPr>
            <w:rFonts w:ascii="Source Sans Pro" w:eastAsia="Times New Roman" w:hAnsi="Source Sans Pro" w:cs="Times New Roman"/>
            <w:color w:val="000000"/>
            <w:kern w:val="0"/>
            <w:sz w:val="27"/>
            <w:szCs w:val="27"/>
            <w:u w:val="single"/>
            <w:lang w:eastAsia="nb-NO"/>
            <w14:ligatures w14:val="none"/>
          </w:rPr>
          <w:t>Bilaga-6-goda-rad-bilvarmare.pdf</w:t>
        </w:r>
      </w:hyperlink>
    </w:p>
    <w:p w14:paraId="02C0FEFC" w14:textId="77777777" w:rsidR="00B906D4" w:rsidRDefault="00B906D4"/>
    <w:sectPr w:rsidR="00B90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A0"/>
    <w:multiLevelType w:val="multilevel"/>
    <w:tmpl w:val="F17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26F2A"/>
    <w:multiLevelType w:val="multilevel"/>
    <w:tmpl w:val="BC7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73408">
    <w:abstractNumId w:val="0"/>
  </w:num>
  <w:num w:numId="2" w16cid:durableId="29198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D4"/>
    <w:rsid w:val="00B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FCFBB"/>
  <w15:chartTrackingRefBased/>
  <w15:docId w15:val="{418C0CEC-B8F5-4747-9F73-4F27EA0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06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B906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06D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6D4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B906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0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ae-element-post-date">
    <w:name w:val="ae-element-post-date"/>
    <w:basedOn w:val="Standardskriftforavsnitt"/>
    <w:rsid w:val="00B906D4"/>
  </w:style>
  <w:style w:type="character" w:styleId="Sterk">
    <w:name w:val="Strong"/>
    <w:basedOn w:val="Standardskriftforavsnitt"/>
    <w:uiPriority w:val="22"/>
    <w:qFormat/>
    <w:rsid w:val="00B90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99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fsjohuset.se/wp-content/uploads/2023/01/Bilaga-2-goda-rad-grilln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fsjohuset.se/wp-content/uploads/2023/01/Bilaga-1-goda-rad-flerbostadshus.pdf" TargetMode="External"/><Relationship Id="rId12" Type="http://schemas.openxmlformats.org/officeDocument/2006/relationships/hyperlink" Target="https://brfsjohuset.se/wp-content/uploads/2023/01/Bilaga-6-goda-rad-bilvarm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fsjohuset.se/wp-content/uploads/2023/01/Systematiskt-brandskyddsarbete-Brf-Sjo&#776;huset-Nacka.pdf" TargetMode="External"/><Relationship Id="rId11" Type="http://schemas.openxmlformats.org/officeDocument/2006/relationships/hyperlink" Target="https://brfsjohuset.se/wp-content/uploads/2023/01/Bilaga-5-goda-rad-fritidsbatar.pdf" TargetMode="External"/><Relationship Id="rId5" Type="http://schemas.openxmlformats.org/officeDocument/2006/relationships/hyperlink" Target="https://brfsjohuset.se/a-o/brandskyddsanordningar-och-brandskyddspolicy/" TargetMode="External"/><Relationship Id="rId10" Type="http://schemas.openxmlformats.org/officeDocument/2006/relationships/hyperlink" Target="https://brfsjohuset.se/wp-content/uploads/2023/01/Bilaga-4-goda-rad-elbi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fsjohuset.se/wp-content/uploads/2023/01/Bilaga-3-goda-rad-sopkar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Tranoy</dc:creator>
  <cp:keywords/>
  <dc:description/>
  <cp:lastModifiedBy>Espen Tranoy</cp:lastModifiedBy>
  <cp:revision>1</cp:revision>
  <dcterms:created xsi:type="dcterms:W3CDTF">2023-10-04T17:55:00Z</dcterms:created>
  <dcterms:modified xsi:type="dcterms:W3CDTF">2023-10-04T17:56:00Z</dcterms:modified>
</cp:coreProperties>
</file>