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2CBEB" w14:textId="77777777" w:rsidR="00CC2CB6" w:rsidRPr="00CC2CB6" w:rsidRDefault="00CC2CB6" w:rsidP="00CC2CB6">
      <w:pPr>
        <w:shd w:val="clear" w:color="auto" w:fill="FFFFFF"/>
        <w:spacing w:before="225" w:after="45" w:line="240" w:lineRule="auto"/>
        <w:outlineLvl w:val="2"/>
        <w:rPr>
          <w:rFonts w:ascii="Verdana" w:eastAsia="Times New Roman" w:hAnsi="Verdana" w:cs="Times New Roman"/>
          <w:b/>
          <w:bCs/>
          <w:color w:val="000000"/>
          <w:kern w:val="0"/>
          <w:sz w:val="30"/>
          <w:szCs w:val="30"/>
          <w:lang w:eastAsia="sv-SE"/>
          <w14:ligatures w14:val="none"/>
        </w:rPr>
      </w:pPr>
      <w:r w:rsidRPr="00CC2CB6">
        <w:rPr>
          <w:rFonts w:ascii="Verdana" w:eastAsia="Times New Roman" w:hAnsi="Verdana" w:cs="Times New Roman"/>
          <w:b/>
          <w:bCs/>
          <w:color w:val="000000"/>
          <w:kern w:val="0"/>
          <w:sz w:val="30"/>
          <w:szCs w:val="30"/>
          <w:lang w:eastAsia="sv-SE"/>
          <w14:ligatures w14:val="none"/>
        </w:rPr>
        <w:t>Allmän information</w:t>
      </w:r>
    </w:p>
    <w:p w14:paraId="20A5D48F" w14:textId="77777777" w:rsidR="00CC2CB6" w:rsidRPr="00CC2CB6" w:rsidRDefault="00CC2CB6" w:rsidP="00CC2CB6">
      <w:pPr>
        <w:shd w:val="clear" w:color="auto" w:fill="FFFFFF"/>
        <w:spacing w:after="135" w:line="240" w:lineRule="auto"/>
        <w:rPr>
          <w:rFonts w:ascii="Verdana" w:eastAsia="Times New Roman" w:hAnsi="Verdana" w:cs="Times New Roman"/>
          <w:color w:val="000000"/>
          <w:kern w:val="0"/>
          <w:sz w:val="21"/>
          <w:szCs w:val="21"/>
          <w:lang w:eastAsia="sv-SE"/>
          <w14:ligatures w14:val="none"/>
        </w:rPr>
      </w:pPr>
      <w:r w:rsidRPr="00CC2CB6">
        <w:rPr>
          <w:rFonts w:ascii="Verdana" w:eastAsia="Times New Roman" w:hAnsi="Verdana" w:cs="Times New Roman"/>
          <w:color w:val="000000"/>
          <w:kern w:val="0"/>
          <w:sz w:val="21"/>
          <w:szCs w:val="21"/>
          <w:lang w:eastAsia="sv-SE"/>
          <w14:ligatures w14:val="none"/>
        </w:rPr>
        <w:t>Brf Thure är en äkta bostadsrättsförening som togs över från NCC 2013. Föreningen har 77 lägenheter, en lokal som hyrs ut till en restaurang och ett garage med 59 platser. Föreningen äger även marken.</w:t>
      </w:r>
    </w:p>
    <w:p w14:paraId="14D831CB" w14:textId="77777777" w:rsidR="00CC2CB6" w:rsidRPr="00CC2CB6" w:rsidRDefault="00CC2CB6" w:rsidP="00CC2CB6">
      <w:pPr>
        <w:shd w:val="clear" w:color="auto" w:fill="FFFFFF"/>
        <w:spacing w:after="135" w:line="240" w:lineRule="auto"/>
        <w:rPr>
          <w:rFonts w:ascii="Verdana" w:eastAsia="Times New Roman" w:hAnsi="Verdana" w:cs="Times New Roman"/>
          <w:color w:val="000000"/>
          <w:kern w:val="0"/>
          <w:sz w:val="21"/>
          <w:szCs w:val="21"/>
          <w:lang w:eastAsia="sv-SE"/>
          <w14:ligatures w14:val="none"/>
        </w:rPr>
      </w:pPr>
      <w:r w:rsidRPr="00CC2CB6">
        <w:rPr>
          <w:rFonts w:ascii="Verdana" w:eastAsia="Times New Roman" w:hAnsi="Verdana" w:cs="Times New Roman"/>
          <w:color w:val="000000"/>
          <w:kern w:val="0"/>
          <w:sz w:val="21"/>
          <w:szCs w:val="21"/>
          <w:lang w:eastAsia="sv-SE"/>
          <w14:ligatures w14:val="none"/>
        </w:rPr>
        <w:t>Avseende renoveringar har föreningen en underhållsplan som sträcker sig 50 år framåt.</w:t>
      </w:r>
    </w:p>
    <w:p w14:paraId="44FAE2EE" w14:textId="77777777" w:rsidR="00CC2CB6" w:rsidRPr="00CC2CB6" w:rsidRDefault="00CC2CB6" w:rsidP="00CC2CB6">
      <w:pPr>
        <w:shd w:val="clear" w:color="auto" w:fill="FFFFFF"/>
        <w:spacing w:after="135" w:line="240" w:lineRule="auto"/>
        <w:rPr>
          <w:rFonts w:ascii="Verdana" w:eastAsia="Times New Roman" w:hAnsi="Verdana" w:cs="Times New Roman"/>
          <w:color w:val="000000"/>
          <w:kern w:val="0"/>
          <w:sz w:val="21"/>
          <w:szCs w:val="21"/>
          <w:lang w:eastAsia="sv-SE"/>
          <w14:ligatures w14:val="none"/>
        </w:rPr>
      </w:pPr>
      <w:r w:rsidRPr="00CC2CB6">
        <w:rPr>
          <w:rFonts w:ascii="Verdana" w:eastAsia="Times New Roman" w:hAnsi="Verdana" w:cs="Times New Roman"/>
          <w:color w:val="000000"/>
          <w:kern w:val="0"/>
          <w:sz w:val="21"/>
          <w:szCs w:val="21"/>
          <w:lang w:eastAsia="sv-SE"/>
          <w14:ligatures w14:val="none"/>
        </w:rPr>
        <w:t>Telia är leverantör av bredband, telefoni och TV. Det ingår en box och paket Lagom i månadsavgiften. Bredbandshastighet 1000/1000.</w:t>
      </w:r>
    </w:p>
    <w:p w14:paraId="67E0A86A" w14:textId="77777777" w:rsidR="00CC2CB6" w:rsidRPr="00CC2CB6" w:rsidRDefault="00CC2CB6" w:rsidP="00CC2CB6">
      <w:pPr>
        <w:shd w:val="clear" w:color="auto" w:fill="FFFFFF"/>
        <w:spacing w:after="0" w:line="240" w:lineRule="auto"/>
        <w:rPr>
          <w:rFonts w:ascii="Verdana" w:eastAsia="Times New Roman" w:hAnsi="Verdana" w:cs="Times New Roman"/>
          <w:color w:val="000000"/>
          <w:kern w:val="0"/>
          <w:sz w:val="21"/>
          <w:szCs w:val="21"/>
          <w:lang w:eastAsia="sv-SE"/>
          <w14:ligatures w14:val="none"/>
        </w:rPr>
      </w:pPr>
      <w:r w:rsidRPr="00CC2CB6">
        <w:rPr>
          <w:rFonts w:ascii="Verdana" w:eastAsia="Times New Roman" w:hAnsi="Verdana" w:cs="Times New Roman"/>
          <w:color w:val="000000"/>
          <w:kern w:val="0"/>
          <w:sz w:val="21"/>
          <w:szCs w:val="21"/>
          <w:lang w:eastAsia="sv-SE"/>
          <w14:ligatures w14:val="none"/>
        </w:rPr>
        <w:t xml:space="preserve">Föreningen har 59 garageplatser i varmgarage till en kostnad av 900 kr/månad. Av dessa så har 30 platser </w:t>
      </w:r>
      <w:proofErr w:type="spellStart"/>
      <w:r w:rsidRPr="00CC2CB6">
        <w:rPr>
          <w:rFonts w:ascii="Verdana" w:eastAsia="Times New Roman" w:hAnsi="Verdana" w:cs="Times New Roman"/>
          <w:color w:val="000000"/>
          <w:kern w:val="0"/>
          <w:sz w:val="21"/>
          <w:szCs w:val="21"/>
          <w:lang w:eastAsia="sv-SE"/>
          <w14:ligatures w14:val="none"/>
        </w:rPr>
        <w:t>laddbox</w:t>
      </w:r>
      <w:proofErr w:type="spellEnd"/>
      <w:r w:rsidRPr="00CC2CB6">
        <w:rPr>
          <w:rFonts w:ascii="Verdana" w:eastAsia="Times New Roman" w:hAnsi="Verdana" w:cs="Times New Roman"/>
          <w:color w:val="000000"/>
          <w:kern w:val="0"/>
          <w:sz w:val="21"/>
          <w:szCs w:val="21"/>
          <w:lang w:eastAsia="sv-SE"/>
          <w14:ligatures w14:val="none"/>
        </w:rPr>
        <w:t xml:space="preserve"> för laddning av elbil. För dess platser tillkommer en fast avgift samt faktisk förbrukning. För kö-information kontakta </w:t>
      </w:r>
      <w:hyperlink r:id="rId4" w:history="1">
        <w:r w:rsidRPr="00CC2CB6">
          <w:rPr>
            <w:rFonts w:ascii="Verdana" w:eastAsia="Times New Roman" w:hAnsi="Verdana" w:cs="Times New Roman"/>
            <w:color w:val="E58744"/>
            <w:kern w:val="0"/>
            <w:sz w:val="21"/>
            <w:szCs w:val="21"/>
            <w:u w:val="single"/>
            <w:lang w:eastAsia="sv-SE"/>
            <w14:ligatures w14:val="none"/>
          </w:rPr>
          <w:t>styrelsen@brfthure.se</w:t>
        </w:r>
      </w:hyperlink>
    </w:p>
    <w:p w14:paraId="30A9D030" w14:textId="77777777" w:rsidR="00CC2CB6" w:rsidRPr="00CC2CB6" w:rsidRDefault="00CC2CB6" w:rsidP="00CC2CB6">
      <w:pPr>
        <w:shd w:val="clear" w:color="auto" w:fill="FFFFFF"/>
        <w:spacing w:after="135" w:line="240" w:lineRule="auto"/>
        <w:rPr>
          <w:rFonts w:ascii="Verdana" w:eastAsia="Times New Roman" w:hAnsi="Verdana" w:cs="Times New Roman"/>
          <w:color w:val="000000"/>
          <w:kern w:val="0"/>
          <w:sz w:val="21"/>
          <w:szCs w:val="21"/>
          <w:lang w:eastAsia="sv-SE"/>
          <w14:ligatures w14:val="none"/>
        </w:rPr>
      </w:pPr>
      <w:r w:rsidRPr="00CC2CB6">
        <w:rPr>
          <w:rFonts w:ascii="Verdana" w:eastAsia="Times New Roman" w:hAnsi="Verdana" w:cs="Times New Roman"/>
          <w:color w:val="000000"/>
          <w:kern w:val="0"/>
          <w:sz w:val="21"/>
          <w:szCs w:val="21"/>
          <w:lang w:eastAsia="sv-SE"/>
          <w14:ligatures w14:val="none"/>
        </w:rPr>
        <w:t>Vi tillåter inte juridisk person som köpare av bostadsrätt. Vi ser också att delat ägande tex. mellan barn och föräldrar är distribuerat på ett sådant sätt att den som bor i lägenheten har en ansenlig del i ägandet, minst 10%.</w:t>
      </w:r>
    </w:p>
    <w:p w14:paraId="7DA48791" w14:textId="77777777" w:rsidR="00CC2CB6" w:rsidRPr="00CC2CB6" w:rsidRDefault="00CC2CB6" w:rsidP="00CC2CB6">
      <w:pPr>
        <w:shd w:val="clear" w:color="auto" w:fill="FFFFFF"/>
        <w:spacing w:after="135" w:line="240" w:lineRule="auto"/>
        <w:rPr>
          <w:rFonts w:ascii="Verdana" w:eastAsia="Times New Roman" w:hAnsi="Verdana" w:cs="Times New Roman"/>
          <w:color w:val="000000"/>
          <w:kern w:val="0"/>
          <w:sz w:val="21"/>
          <w:szCs w:val="21"/>
          <w:lang w:eastAsia="sv-SE"/>
          <w14:ligatures w14:val="none"/>
        </w:rPr>
      </w:pPr>
      <w:r w:rsidRPr="00CC2CB6">
        <w:rPr>
          <w:rFonts w:ascii="Verdana" w:eastAsia="Times New Roman" w:hAnsi="Verdana" w:cs="Times New Roman"/>
          <w:color w:val="000000"/>
          <w:kern w:val="0"/>
          <w:sz w:val="21"/>
          <w:szCs w:val="21"/>
          <w:lang w:eastAsia="sv-SE"/>
          <w14:ligatures w14:val="none"/>
        </w:rPr>
        <w:t>I årsavgiften ingår värme, vatten och ovan tjänster från Telia. Uppvärmning sker via fjärrvärme. El och varmvatten debiteras den enskilde medlemmen efter faktisk förbrukning.</w:t>
      </w:r>
    </w:p>
    <w:p w14:paraId="2BF1C67B" w14:textId="77777777" w:rsidR="00CC2CB6" w:rsidRPr="00CC2CB6" w:rsidRDefault="00CC2CB6" w:rsidP="00CC2CB6">
      <w:pPr>
        <w:shd w:val="clear" w:color="auto" w:fill="FFFFFF"/>
        <w:spacing w:after="135" w:line="240" w:lineRule="auto"/>
        <w:rPr>
          <w:rFonts w:ascii="Verdana" w:eastAsia="Times New Roman" w:hAnsi="Verdana" w:cs="Times New Roman"/>
          <w:color w:val="000000"/>
          <w:kern w:val="0"/>
          <w:sz w:val="21"/>
          <w:szCs w:val="21"/>
          <w:lang w:eastAsia="sv-SE"/>
          <w14:ligatures w14:val="none"/>
        </w:rPr>
      </w:pPr>
      <w:r w:rsidRPr="00CC2CB6">
        <w:rPr>
          <w:rFonts w:ascii="Verdana" w:eastAsia="Times New Roman" w:hAnsi="Verdana" w:cs="Times New Roman"/>
          <w:color w:val="000000"/>
          <w:kern w:val="0"/>
          <w:sz w:val="21"/>
          <w:szCs w:val="21"/>
          <w:lang w:eastAsia="sv-SE"/>
          <w14:ligatures w14:val="none"/>
        </w:rPr>
        <w:t>Föreningen har ett mötesrum för max 10 personer, annars inga gemensamma utrymmen. Det finns ingen gemensam tvättstuga. I varje uppgång finns förråd och cykelrum.</w:t>
      </w:r>
    </w:p>
    <w:p w14:paraId="75581973" w14:textId="77777777" w:rsidR="00CC2CB6" w:rsidRPr="00CC2CB6" w:rsidRDefault="00CC2CB6" w:rsidP="00CC2CB6">
      <w:pPr>
        <w:shd w:val="clear" w:color="auto" w:fill="FFFFFF"/>
        <w:spacing w:after="135" w:line="240" w:lineRule="auto"/>
        <w:rPr>
          <w:rFonts w:ascii="Verdana" w:eastAsia="Times New Roman" w:hAnsi="Verdana" w:cs="Times New Roman"/>
          <w:color w:val="000000"/>
          <w:kern w:val="0"/>
          <w:sz w:val="21"/>
          <w:szCs w:val="21"/>
          <w:lang w:eastAsia="sv-SE"/>
          <w14:ligatures w14:val="none"/>
        </w:rPr>
      </w:pPr>
      <w:r w:rsidRPr="00CC2CB6">
        <w:rPr>
          <w:rFonts w:ascii="Verdana" w:eastAsia="Times New Roman" w:hAnsi="Verdana" w:cs="Times New Roman"/>
          <w:color w:val="000000"/>
          <w:kern w:val="0"/>
          <w:sz w:val="21"/>
          <w:szCs w:val="21"/>
          <w:lang w:eastAsia="sv-SE"/>
          <w14:ligatures w14:val="none"/>
        </w:rPr>
        <w:t>I samband med att medlemskap ansöks så godkänner medlemmen föreningens integritetspolicy som finns på www.brfthure.se.</w:t>
      </w:r>
    </w:p>
    <w:p w14:paraId="4FD53688" w14:textId="77777777" w:rsidR="00CC2CB6" w:rsidRPr="00CC2CB6" w:rsidRDefault="00CC2CB6" w:rsidP="00CC2CB6">
      <w:pPr>
        <w:shd w:val="clear" w:color="auto" w:fill="FFFFFF"/>
        <w:spacing w:before="225" w:after="45" w:line="240" w:lineRule="auto"/>
        <w:outlineLvl w:val="2"/>
        <w:rPr>
          <w:rFonts w:ascii="Verdana" w:eastAsia="Times New Roman" w:hAnsi="Verdana" w:cs="Times New Roman"/>
          <w:b/>
          <w:bCs/>
          <w:color w:val="000000"/>
          <w:kern w:val="0"/>
          <w:sz w:val="30"/>
          <w:szCs w:val="30"/>
          <w:lang w:eastAsia="sv-SE"/>
          <w14:ligatures w14:val="none"/>
        </w:rPr>
      </w:pPr>
      <w:r w:rsidRPr="00CC2CB6">
        <w:rPr>
          <w:rFonts w:ascii="Verdana" w:eastAsia="Times New Roman" w:hAnsi="Verdana" w:cs="Times New Roman"/>
          <w:b/>
          <w:bCs/>
          <w:color w:val="000000"/>
          <w:kern w:val="0"/>
          <w:sz w:val="30"/>
          <w:szCs w:val="30"/>
          <w:lang w:eastAsia="sv-SE"/>
          <w14:ligatures w14:val="none"/>
        </w:rPr>
        <w:t>Godkännande av ny medlem</w:t>
      </w:r>
    </w:p>
    <w:p w14:paraId="4199CCA8" w14:textId="77777777" w:rsidR="00CC2CB6" w:rsidRPr="00CC2CB6" w:rsidRDefault="00CC2CB6" w:rsidP="00CC2CB6">
      <w:pPr>
        <w:shd w:val="clear" w:color="auto" w:fill="FFFFFF"/>
        <w:spacing w:after="0" w:line="240" w:lineRule="auto"/>
        <w:rPr>
          <w:rFonts w:ascii="Verdana" w:eastAsia="Times New Roman" w:hAnsi="Verdana" w:cs="Times New Roman"/>
          <w:color w:val="000000"/>
          <w:kern w:val="0"/>
          <w:sz w:val="21"/>
          <w:szCs w:val="21"/>
          <w:lang w:eastAsia="sv-SE"/>
          <w14:ligatures w14:val="none"/>
        </w:rPr>
      </w:pPr>
      <w:r w:rsidRPr="00CC2CB6">
        <w:rPr>
          <w:rFonts w:ascii="Verdana" w:eastAsia="Times New Roman" w:hAnsi="Verdana" w:cs="Times New Roman"/>
          <w:color w:val="000000"/>
          <w:kern w:val="0"/>
          <w:sz w:val="21"/>
          <w:szCs w:val="21"/>
          <w:lang w:eastAsia="sv-SE"/>
          <w14:ligatures w14:val="none"/>
        </w:rPr>
        <w:t xml:space="preserve">Efter försäljning av bostad i föreningen laddar mäklaren upp samtliga dokument till föreningens förvaltare </w:t>
      </w:r>
      <w:proofErr w:type="spellStart"/>
      <w:r w:rsidRPr="00CC2CB6">
        <w:rPr>
          <w:rFonts w:ascii="Verdana" w:eastAsia="Times New Roman" w:hAnsi="Verdana" w:cs="Times New Roman"/>
          <w:color w:val="000000"/>
          <w:kern w:val="0"/>
          <w:sz w:val="21"/>
          <w:szCs w:val="21"/>
          <w:lang w:eastAsia="sv-SE"/>
          <w14:ligatures w14:val="none"/>
        </w:rPr>
        <w:t>Fastum</w:t>
      </w:r>
      <w:proofErr w:type="spellEnd"/>
      <w:r w:rsidRPr="00CC2CB6">
        <w:rPr>
          <w:rFonts w:ascii="Verdana" w:eastAsia="Times New Roman" w:hAnsi="Verdana" w:cs="Times New Roman"/>
          <w:color w:val="000000"/>
          <w:kern w:val="0"/>
          <w:sz w:val="21"/>
          <w:szCs w:val="21"/>
          <w:lang w:eastAsia="sv-SE"/>
          <w14:ligatures w14:val="none"/>
        </w:rPr>
        <w:t>: </w:t>
      </w:r>
      <w:hyperlink r:id="rId5" w:history="1">
        <w:r w:rsidRPr="00CC2CB6">
          <w:rPr>
            <w:rFonts w:ascii="Verdana" w:eastAsia="Times New Roman" w:hAnsi="Verdana" w:cs="Times New Roman"/>
            <w:color w:val="E58744"/>
            <w:kern w:val="0"/>
            <w:sz w:val="21"/>
            <w:szCs w:val="21"/>
            <w:u w:val="single"/>
            <w:lang w:eastAsia="sv-SE"/>
            <w14:ligatures w14:val="none"/>
          </w:rPr>
          <w:t>https://maklarservice.fastum.se/</w:t>
        </w:r>
      </w:hyperlink>
    </w:p>
    <w:p w14:paraId="444D2D49" w14:textId="77777777" w:rsidR="00CC2CB6" w:rsidRPr="00CC2CB6" w:rsidRDefault="00CC2CB6" w:rsidP="00CC2CB6">
      <w:pPr>
        <w:shd w:val="clear" w:color="auto" w:fill="FFFFFF"/>
        <w:spacing w:after="135" w:line="240" w:lineRule="auto"/>
        <w:rPr>
          <w:rFonts w:ascii="Verdana" w:eastAsia="Times New Roman" w:hAnsi="Verdana" w:cs="Times New Roman"/>
          <w:color w:val="000000"/>
          <w:kern w:val="0"/>
          <w:sz w:val="21"/>
          <w:szCs w:val="21"/>
          <w:lang w:eastAsia="sv-SE"/>
          <w14:ligatures w14:val="none"/>
        </w:rPr>
      </w:pPr>
      <w:r w:rsidRPr="00CC2CB6">
        <w:rPr>
          <w:rFonts w:ascii="Verdana" w:eastAsia="Times New Roman" w:hAnsi="Verdana" w:cs="Times New Roman"/>
          <w:color w:val="000000"/>
          <w:kern w:val="0"/>
          <w:sz w:val="21"/>
          <w:szCs w:val="21"/>
          <w:lang w:eastAsia="sv-SE"/>
          <w14:ligatures w14:val="none"/>
        </w:rPr>
        <w:t xml:space="preserve">Beslut om medlemskap i föreningen fattas av styrelsen genom digital signering. Detta sker efter att ärendet registrerats på </w:t>
      </w:r>
      <w:proofErr w:type="spellStart"/>
      <w:r w:rsidRPr="00CC2CB6">
        <w:rPr>
          <w:rFonts w:ascii="Verdana" w:eastAsia="Times New Roman" w:hAnsi="Verdana" w:cs="Times New Roman"/>
          <w:color w:val="000000"/>
          <w:kern w:val="0"/>
          <w:sz w:val="21"/>
          <w:szCs w:val="21"/>
          <w:lang w:eastAsia="sv-SE"/>
          <w14:ligatures w14:val="none"/>
        </w:rPr>
        <w:t>Fastums</w:t>
      </w:r>
      <w:proofErr w:type="spellEnd"/>
      <w:r w:rsidRPr="00CC2CB6">
        <w:rPr>
          <w:rFonts w:ascii="Verdana" w:eastAsia="Times New Roman" w:hAnsi="Verdana" w:cs="Times New Roman"/>
          <w:color w:val="000000"/>
          <w:kern w:val="0"/>
          <w:sz w:val="21"/>
          <w:szCs w:val="21"/>
          <w:lang w:eastAsia="sv-SE"/>
          <w14:ligatures w14:val="none"/>
        </w:rPr>
        <w:t xml:space="preserve"> hemsida.</w:t>
      </w:r>
    </w:p>
    <w:p w14:paraId="5FCF24B5" w14:textId="77777777" w:rsidR="00CC2CB6" w:rsidRPr="00CC2CB6" w:rsidRDefault="00CC2CB6" w:rsidP="00CC2CB6">
      <w:pPr>
        <w:shd w:val="clear" w:color="auto" w:fill="FFFFFF"/>
        <w:spacing w:after="135" w:line="240" w:lineRule="auto"/>
        <w:rPr>
          <w:rFonts w:ascii="Verdana" w:eastAsia="Times New Roman" w:hAnsi="Verdana" w:cs="Times New Roman"/>
          <w:color w:val="000000"/>
          <w:kern w:val="0"/>
          <w:sz w:val="21"/>
          <w:szCs w:val="21"/>
          <w:lang w:eastAsia="sv-SE"/>
          <w14:ligatures w14:val="none"/>
        </w:rPr>
      </w:pPr>
      <w:r w:rsidRPr="00CC2CB6">
        <w:rPr>
          <w:rFonts w:ascii="Verdana" w:eastAsia="Times New Roman" w:hAnsi="Verdana" w:cs="Times New Roman"/>
          <w:color w:val="000000"/>
          <w:kern w:val="0"/>
          <w:sz w:val="21"/>
          <w:szCs w:val="21"/>
          <w:lang w:eastAsia="sv-SE"/>
          <w14:ligatures w14:val="none"/>
        </w:rPr>
        <w:t>Som beslutsunderlag behöver vi kreditupplysning på köparna. Utöver uppgifterna i kreditupplysningen, som oftast är gamla fakta, önskar styrelsen få information om köparna har beviljats banklån för köpet. I så fall var vänlig ange vilken bank som godkänt kreditprövning på köparna.</w:t>
      </w:r>
    </w:p>
    <w:p w14:paraId="28C00FC5" w14:textId="77777777" w:rsidR="00CC2CB6" w:rsidRPr="00CC2CB6" w:rsidRDefault="00CC2CB6" w:rsidP="00CC2CB6">
      <w:pPr>
        <w:shd w:val="clear" w:color="auto" w:fill="FFFFFF"/>
        <w:spacing w:after="0" w:line="240" w:lineRule="auto"/>
        <w:rPr>
          <w:rFonts w:ascii="Tahoma" w:eastAsia="Times New Roman" w:hAnsi="Tahoma" w:cs="Tahoma"/>
          <w:color w:val="A5A5A5"/>
          <w:kern w:val="0"/>
          <w:sz w:val="15"/>
          <w:szCs w:val="15"/>
          <w:lang w:eastAsia="sv-SE"/>
          <w14:ligatures w14:val="none"/>
        </w:rPr>
      </w:pPr>
      <w:r w:rsidRPr="00CC2CB6">
        <w:rPr>
          <w:rFonts w:ascii="Tahoma" w:eastAsia="Times New Roman" w:hAnsi="Tahoma" w:cs="Tahoma"/>
          <w:color w:val="A5A5A5"/>
          <w:kern w:val="0"/>
          <w:sz w:val="15"/>
          <w:szCs w:val="15"/>
          <w:lang w:eastAsia="sv-SE"/>
          <w14:ligatures w14:val="none"/>
        </w:rPr>
        <w:t>Uppdaterad 2025-03-20</w:t>
      </w:r>
    </w:p>
    <w:p w14:paraId="734DEF41" w14:textId="77777777" w:rsidR="00CC2CB6" w:rsidRDefault="00CC2CB6"/>
    <w:sectPr w:rsidR="00CC2C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B6"/>
    <w:rsid w:val="003F2AF4"/>
    <w:rsid w:val="00CC2C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92060"/>
  <w15:chartTrackingRefBased/>
  <w15:docId w15:val="{67E26A11-B4E8-4F79-8C9A-CCAFE074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C2C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C2C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C2CB6"/>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C2CB6"/>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C2CB6"/>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C2CB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C2CB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C2CB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C2CB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C2CB6"/>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C2CB6"/>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C2CB6"/>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C2CB6"/>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C2CB6"/>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C2CB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C2CB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C2CB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C2CB6"/>
    <w:rPr>
      <w:rFonts w:eastAsiaTheme="majorEastAsia" w:cstheme="majorBidi"/>
      <w:color w:val="272727" w:themeColor="text1" w:themeTint="D8"/>
    </w:rPr>
  </w:style>
  <w:style w:type="paragraph" w:styleId="Rubrik">
    <w:name w:val="Title"/>
    <w:basedOn w:val="Normal"/>
    <w:next w:val="Normal"/>
    <w:link w:val="RubrikChar"/>
    <w:uiPriority w:val="10"/>
    <w:qFormat/>
    <w:rsid w:val="00CC2C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C2CB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C2CB6"/>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C2CB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C2CB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C2CB6"/>
    <w:rPr>
      <w:i/>
      <w:iCs/>
      <w:color w:val="404040" w:themeColor="text1" w:themeTint="BF"/>
    </w:rPr>
  </w:style>
  <w:style w:type="paragraph" w:styleId="Liststycke">
    <w:name w:val="List Paragraph"/>
    <w:basedOn w:val="Normal"/>
    <w:uiPriority w:val="34"/>
    <w:qFormat/>
    <w:rsid w:val="00CC2CB6"/>
    <w:pPr>
      <w:ind w:left="720"/>
      <w:contextualSpacing/>
    </w:pPr>
  </w:style>
  <w:style w:type="character" w:styleId="Starkbetoning">
    <w:name w:val="Intense Emphasis"/>
    <w:basedOn w:val="Standardstycketeckensnitt"/>
    <w:uiPriority w:val="21"/>
    <w:qFormat/>
    <w:rsid w:val="00CC2CB6"/>
    <w:rPr>
      <w:i/>
      <w:iCs/>
      <w:color w:val="0F4761" w:themeColor="accent1" w:themeShade="BF"/>
    </w:rPr>
  </w:style>
  <w:style w:type="paragraph" w:styleId="Starktcitat">
    <w:name w:val="Intense Quote"/>
    <w:basedOn w:val="Normal"/>
    <w:next w:val="Normal"/>
    <w:link w:val="StarktcitatChar"/>
    <w:uiPriority w:val="30"/>
    <w:qFormat/>
    <w:rsid w:val="00CC2C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C2CB6"/>
    <w:rPr>
      <w:i/>
      <w:iCs/>
      <w:color w:val="0F4761" w:themeColor="accent1" w:themeShade="BF"/>
    </w:rPr>
  </w:style>
  <w:style w:type="character" w:styleId="Starkreferens">
    <w:name w:val="Intense Reference"/>
    <w:basedOn w:val="Standardstycketeckensnitt"/>
    <w:uiPriority w:val="32"/>
    <w:qFormat/>
    <w:rsid w:val="00CC2C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629724">
      <w:bodyDiv w:val="1"/>
      <w:marLeft w:val="0"/>
      <w:marRight w:val="0"/>
      <w:marTop w:val="0"/>
      <w:marBottom w:val="0"/>
      <w:divBdr>
        <w:top w:val="none" w:sz="0" w:space="0" w:color="auto"/>
        <w:left w:val="none" w:sz="0" w:space="0" w:color="auto"/>
        <w:bottom w:val="none" w:sz="0" w:space="0" w:color="auto"/>
        <w:right w:val="none" w:sz="0" w:space="0" w:color="auto"/>
      </w:divBdr>
      <w:divsChild>
        <w:div w:id="1629627817">
          <w:marLeft w:val="0"/>
          <w:marRight w:val="0"/>
          <w:marTop w:val="9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klarservice.fastum.se/" TargetMode="External"/><Relationship Id="rId4" Type="http://schemas.openxmlformats.org/officeDocument/2006/relationships/hyperlink" Target="mailto:styrelsen@brfthure.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1755</Characters>
  <Application>Microsoft Office Word</Application>
  <DocSecurity>0</DocSecurity>
  <Lines>14</Lines>
  <Paragraphs>4</Paragraphs>
  <ScaleCrop>false</ScaleCrop>
  <Company>SLSO</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Hjalmarsson</dc:creator>
  <cp:keywords/>
  <dc:description/>
  <cp:lastModifiedBy>Maria Hjalmarsson</cp:lastModifiedBy>
  <cp:revision>1</cp:revision>
  <dcterms:created xsi:type="dcterms:W3CDTF">2025-09-03T17:31:00Z</dcterms:created>
  <dcterms:modified xsi:type="dcterms:W3CDTF">2025-09-03T17:32:00Z</dcterms:modified>
</cp:coreProperties>
</file>